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939A6">
        <w:rPr>
          <w:rFonts w:ascii="Arial" w:hAnsi="Arial" w:cs="Arial"/>
          <w:color w:val="000000"/>
          <w:lang w:val="x-none" w:eastAsia="x-none"/>
        </w:rPr>
        <w:t>S</w:t>
      </w:r>
      <w:r w:rsidRPr="001939A6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1939A6">
        <w:rPr>
          <w:rFonts w:ascii="Arial" w:hAnsi="Arial" w:cs="Arial"/>
          <w:lang w:val="x-none" w:eastAsia="x-none"/>
        </w:rPr>
        <w:t xml:space="preserve"> </w:t>
      </w:r>
      <w:r w:rsidRPr="001939A6">
        <w:rPr>
          <w:rFonts w:ascii="Arial" w:hAnsi="Arial" w:cs="Arial"/>
          <w:color w:val="000000"/>
          <w:lang w:val="x-none" w:eastAsia="x-none"/>
        </w:rPr>
        <w:t>I</w:t>
      </w:r>
      <w:r w:rsidRPr="001939A6">
        <w:rPr>
          <w:rFonts w:ascii="Arial" w:hAnsi="Arial" w:cs="Arial"/>
          <w:color w:val="000000"/>
          <w:lang w:val="x-none" w:eastAsia="x-none"/>
        </w:rPr>
        <w:br/>
        <w:t>Wydzia</w:t>
      </w:r>
      <w:r w:rsidRPr="001939A6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939A6">
        <w:rPr>
          <w:rFonts w:ascii="Arial" w:hAnsi="Arial" w:cs="Arial"/>
          <w:color w:val="000000"/>
          <w:lang w:val="x-none" w:eastAsia="x-none"/>
        </w:rPr>
        <w:t>ul. Lwowska 9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939A6">
        <w:rPr>
          <w:rFonts w:ascii="Arial" w:hAnsi="Arial" w:cs="Arial"/>
          <w:color w:val="000000"/>
          <w:lang w:val="x-none" w:eastAsia="x-none"/>
        </w:rPr>
        <w:t>37-200 Przeworsk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939A6">
        <w:rPr>
          <w:rFonts w:ascii="Arial" w:hAnsi="Arial" w:cs="Arial"/>
          <w:color w:val="000000"/>
          <w:lang w:val="x-none" w:eastAsia="x-none"/>
        </w:rPr>
        <w:t>Data 29 wrze</w:t>
      </w:r>
      <w:r w:rsidRPr="001939A6">
        <w:rPr>
          <w:rFonts w:ascii="Arial" w:eastAsia="Times New Roman" w:hAnsi="Arial" w:cs="Arial"/>
          <w:color w:val="000000"/>
          <w:lang w:val="x-none" w:eastAsia="x-none"/>
        </w:rPr>
        <w:t>śnia 2025r.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939A6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939A6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939A6">
        <w:rPr>
          <w:rFonts w:ascii="Arial" w:hAnsi="Arial" w:cs="Arial"/>
          <w:color w:val="000000"/>
          <w:lang w:val="x-none" w:eastAsia="x-none"/>
        </w:rPr>
        <w:t xml:space="preserve"> 171/25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939A6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939A6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Arial" w:eastAsia="Times New Roman" w:hAnsi="Arial" w:cs="Arial"/>
          <w:lang w:eastAsia="pl-PL"/>
        </w:rPr>
      </w:pPr>
      <w:r w:rsidRPr="001939A6">
        <w:rPr>
          <w:rFonts w:ascii="Arial" w:hAnsi="Arial" w:cs="Arial"/>
          <w:lang w:eastAsia="pl-PL"/>
        </w:rPr>
        <w:tab/>
        <w:t>Przed S</w:t>
      </w:r>
      <w:r w:rsidRPr="001939A6">
        <w:rPr>
          <w:rFonts w:ascii="Arial" w:eastAsia="Times New Roman" w:hAnsi="Arial" w:cs="Arial"/>
          <w:lang w:eastAsia="pl-PL"/>
        </w:rPr>
        <w:t xml:space="preserve">ądem Rejonowym w Przeworsku toczy się postępowanie o sygn. akt I </w:t>
      </w:r>
      <w:proofErr w:type="spellStart"/>
      <w:r w:rsidRPr="001939A6">
        <w:rPr>
          <w:rFonts w:ascii="Arial" w:eastAsia="Times New Roman" w:hAnsi="Arial" w:cs="Arial"/>
          <w:lang w:eastAsia="pl-PL"/>
        </w:rPr>
        <w:t>Ns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171/25</w:t>
      </w:r>
      <w:r w:rsidRPr="001939A6">
        <w:rPr>
          <w:rFonts w:ascii="Arial" w:eastAsia="Times New Roman" w:hAnsi="Arial" w:cs="Arial"/>
          <w:lang w:eastAsia="pl-PL"/>
        </w:rPr>
        <w:br/>
        <w:t xml:space="preserve">z wniosku Marii Cieleń o nabycia w drodze zasiedzenia przez Romualdę </w:t>
      </w:r>
      <w:proofErr w:type="spellStart"/>
      <w:r w:rsidRPr="001939A6">
        <w:rPr>
          <w:rFonts w:ascii="Arial" w:eastAsia="Times New Roman" w:hAnsi="Arial" w:cs="Arial"/>
          <w:lang w:eastAsia="pl-PL"/>
        </w:rPr>
        <w:t>Cielń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i Bronisława </w:t>
      </w:r>
      <w:proofErr w:type="spellStart"/>
      <w:r w:rsidRPr="001939A6">
        <w:rPr>
          <w:rFonts w:ascii="Arial" w:eastAsia="Times New Roman" w:hAnsi="Arial" w:cs="Arial"/>
          <w:lang w:eastAsia="pl-PL"/>
        </w:rPr>
        <w:t>Cielń</w:t>
      </w:r>
      <w:proofErr w:type="spellEnd"/>
      <w:r w:rsidRPr="001939A6">
        <w:rPr>
          <w:rFonts w:ascii="Arial" w:eastAsia="Times New Roman" w:hAnsi="Arial" w:cs="Arial"/>
          <w:lang w:eastAsia="pl-PL"/>
        </w:rPr>
        <w:br/>
        <w:t>z dniem 1 stycznia 1980r. prawa własności nieruchomości oznaczonej jako:</w:t>
      </w:r>
    </w:p>
    <w:p w:rsidR="001939A6" w:rsidRPr="001939A6" w:rsidRDefault="001939A6" w:rsidP="00193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Arial" w:eastAsia="Times New Roman" w:hAnsi="Arial" w:cs="Arial"/>
          <w:lang w:eastAsia="pl-PL"/>
        </w:rPr>
      </w:pPr>
      <w:r w:rsidRPr="001939A6">
        <w:rPr>
          <w:rFonts w:ascii="Arial" w:eastAsia="Times New Roman" w:hAnsi="Arial" w:cs="Arial"/>
          <w:lang w:eastAsia="pl-PL"/>
        </w:rPr>
        <w:t xml:space="preserve">- </w:t>
      </w:r>
      <w:r w:rsidRPr="001939A6">
        <w:rPr>
          <w:rFonts w:ascii="Arial" w:hAnsi="Arial" w:cs="Arial"/>
          <w:b/>
          <w:bCs/>
          <w:lang w:eastAsia="pl-PL"/>
        </w:rPr>
        <w:t>dzia</w:t>
      </w:r>
      <w:r w:rsidRPr="001939A6">
        <w:rPr>
          <w:rFonts w:ascii="Arial" w:eastAsia="Times New Roman" w:hAnsi="Arial" w:cs="Arial"/>
          <w:b/>
          <w:bCs/>
          <w:lang w:eastAsia="pl-PL"/>
        </w:rPr>
        <w:t>łka nr ew. 880</w:t>
      </w:r>
      <w:r w:rsidRPr="001939A6">
        <w:rPr>
          <w:rFonts w:ascii="Arial" w:hAnsi="Arial" w:cs="Arial"/>
          <w:lang w:eastAsia="pl-PL"/>
        </w:rPr>
        <w:t xml:space="preserve"> o pow. 0,0427 ha </w:t>
      </w:r>
      <w:proofErr w:type="spellStart"/>
      <w:r w:rsidRPr="001939A6">
        <w:rPr>
          <w:rFonts w:ascii="Arial" w:hAnsi="Arial" w:cs="Arial"/>
          <w:lang w:eastAsia="pl-PL"/>
        </w:rPr>
        <w:t>obr</w:t>
      </w:r>
      <w:proofErr w:type="spellEnd"/>
      <w:r w:rsidRPr="001939A6">
        <w:rPr>
          <w:rFonts w:ascii="Arial" w:hAnsi="Arial" w:cs="Arial"/>
          <w:lang w:eastAsia="pl-PL"/>
        </w:rPr>
        <w:t>. 0015 Ka</w:t>
      </w:r>
      <w:r w:rsidRPr="001939A6">
        <w:rPr>
          <w:rFonts w:ascii="Arial" w:eastAsia="Times New Roman" w:hAnsi="Arial" w:cs="Arial"/>
          <w:lang w:eastAsia="pl-PL"/>
        </w:rPr>
        <w:t>ńczuga, stanowiącej łąki trwałe, położonej</w:t>
      </w:r>
      <w:r w:rsidRPr="001939A6">
        <w:rPr>
          <w:rFonts w:ascii="Arial" w:eastAsia="Times New Roman" w:hAnsi="Arial" w:cs="Arial"/>
          <w:lang w:eastAsia="pl-PL"/>
        </w:rPr>
        <w:br/>
        <w:t xml:space="preserve">w miejscowości Kańczuga, gm. Kańczuga, powiat przeworski, woj. podkarpackie obj. </w:t>
      </w:r>
      <w:proofErr w:type="spellStart"/>
      <w:r w:rsidRPr="001939A6">
        <w:rPr>
          <w:rFonts w:ascii="Arial" w:eastAsia="Times New Roman" w:hAnsi="Arial" w:cs="Arial"/>
          <w:lang w:eastAsia="pl-PL"/>
        </w:rPr>
        <w:t>Lwh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120 gm. kat. Kańczuga w którym prawo własności jest ujawnione na rzecz Adama mac, Franciszki Mac, Albiny </w:t>
      </w:r>
      <w:proofErr w:type="spellStart"/>
      <w:r w:rsidRPr="001939A6">
        <w:rPr>
          <w:rFonts w:ascii="Arial" w:eastAsia="Times New Roman" w:hAnsi="Arial" w:cs="Arial"/>
          <w:lang w:eastAsia="pl-PL"/>
        </w:rPr>
        <w:t>Pochackiej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, Alojzego </w:t>
      </w:r>
      <w:proofErr w:type="spellStart"/>
      <w:r w:rsidRPr="001939A6">
        <w:rPr>
          <w:rFonts w:ascii="Arial" w:eastAsia="Times New Roman" w:hAnsi="Arial" w:cs="Arial"/>
          <w:lang w:eastAsia="pl-PL"/>
        </w:rPr>
        <w:t>Bujniak</w:t>
      </w:r>
      <w:proofErr w:type="spellEnd"/>
      <w:r w:rsidRPr="001939A6">
        <w:rPr>
          <w:rFonts w:ascii="Arial" w:eastAsia="Times New Roman" w:hAnsi="Arial" w:cs="Arial"/>
          <w:lang w:eastAsia="pl-PL"/>
        </w:rPr>
        <w:t>, Karoliny z Hawrów Macowej,</w:t>
      </w:r>
    </w:p>
    <w:p w:rsidR="001939A6" w:rsidRPr="001939A6" w:rsidRDefault="001939A6" w:rsidP="00193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Arial" w:eastAsia="Times New Roman" w:hAnsi="Arial" w:cs="Arial"/>
          <w:lang w:eastAsia="pl-PL"/>
        </w:rPr>
      </w:pPr>
      <w:r w:rsidRPr="001939A6">
        <w:rPr>
          <w:rFonts w:ascii="Arial" w:eastAsia="Times New Roman" w:hAnsi="Arial" w:cs="Arial"/>
          <w:lang w:eastAsia="pl-PL"/>
        </w:rPr>
        <w:t xml:space="preserve">- </w:t>
      </w:r>
      <w:r w:rsidRPr="001939A6">
        <w:rPr>
          <w:rFonts w:ascii="Arial" w:hAnsi="Arial" w:cs="Arial"/>
          <w:b/>
          <w:bCs/>
          <w:lang w:eastAsia="pl-PL"/>
        </w:rPr>
        <w:t>dzia</w:t>
      </w:r>
      <w:r w:rsidRPr="001939A6">
        <w:rPr>
          <w:rFonts w:ascii="Arial" w:eastAsia="Times New Roman" w:hAnsi="Arial" w:cs="Arial"/>
          <w:b/>
          <w:bCs/>
          <w:lang w:eastAsia="pl-PL"/>
        </w:rPr>
        <w:t>łka nr ew. 882</w:t>
      </w:r>
      <w:r w:rsidRPr="001939A6">
        <w:rPr>
          <w:rFonts w:ascii="Arial" w:hAnsi="Arial" w:cs="Arial"/>
          <w:lang w:eastAsia="pl-PL"/>
        </w:rPr>
        <w:t xml:space="preserve"> o pow. 0,11 ha </w:t>
      </w:r>
      <w:proofErr w:type="spellStart"/>
      <w:r w:rsidRPr="001939A6">
        <w:rPr>
          <w:rFonts w:ascii="Arial" w:hAnsi="Arial" w:cs="Arial"/>
          <w:lang w:eastAsia="pl-PL"/>
        </w:rPr>
        <w:t>obr</w:t>
      </w:r>
      <w:proofErr w:type="spellEnd"/>
      <w:r w:rsidRPr="001939A6">
        <w:rPr>
          <w:rFonts w:ascii="Arial" w:hAnsi="Arial" w:cs="Arial"/>
          <w:lang w:eastAsia="pl-PL"/>
        </w:rPr>
        <w:t xml:space="preserve">. 0012 </w:t>
      </w:r>
      <w:proofErr w:type="spellStart"/>
      <w:r w:rsidRPr="001939A6">
        <w:rPr>
          <w:rFonts w:ascii="Arial" w:hAnsi="Arial" w:cs="Arial"/>
          <w:lang w:eastAsia="pl-PL"/>
        </w:rPr>
        <w:t>Sietesz</w:t>
      </w:r>
      <w:proofErr w:type="spellEnd"/>
      <w:r w:rsidRPr="001939A6">
        <w:rPr>
          <w:rFonts w:ascii="Arial" w:hAnsi="Arial" w:cs="Arial"/>
          <w:lang w:eastAsia="pl-PL"/>
        </w:rPr>
        <w:t>, stanowi</w:t>
      </w:r>
      <w:r w:rsidRPr="001939A6">
        <w:rPr>
          <w:rFonts w:ascii="Arial" w:eastAsia="Times New Roman" w:hAnsi="Arial" w:cs="Arial"/>
          <w:lang w:eastAsia="pl-PL"/>
        </w:rPr>
        <w:t>ącej łąki trwałe, położonej</w:t>
      </w:r>
      <w:r w:rsidRPr="001939A6">
        <w:rPr>
          <w:rFonts w:ascii="Arial" w:eastAsia="Times New Roman" w:hAnsi="Arial" w:cs="Arial"/>
          <w:lang w:eastAsia="pl-PL"/>
        </w:rPr>
        <w:br/>
        <w:t xml:space="preserve">w miejscowości </w:t>
      </w:r>
      <w:proofErr w:type="spellStart"/>
      <w:r w:rsidRPr="001939A6">
        <w:rPr>
          <w:rFonts w:ascii="Arial" w:eastAsia="Times New Roman" w:hAnsi="Arial" w:cs="Arial"/>
          <w:lang w:eastAsia="pl-PL"/>
        </w:rPr>
        <w:t>Sietesz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, gm. Kańczuga, powiat przeworski, woj. podkarpackie, powstałej na </w:t>
      </w:r>
      <w:proofErr w:type="spellStart"/>
      <w:r w:rsidRPr="001939A6">
        <w:rPr>
          <w:rFonts w:ascii="Arial" w:eastAsia="Times New Roman" w:hAnsi="Arial" w:cs="Arial"/>
          <w:lang w:eastAsia="pl-PL"/>
        </w:rPr>
        <w:t>pgr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. 1293/3 obj. </w:t>
      </w:r>
      <w:proofErr w:type="spellStart"/>
      <w:r w:rsidRPr="001939A6">
        <w:rPr>
          <w:rFonts w:ascii="Arial" w:eastAsia="Times New Roman" w:hAnsi="Arial" w:cs="Arial"/>
          <w:lang w:eastAsia="pl-PL"/>
        </w:rPr>
        <w:t>Lwh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615 gm. kat. </w:t>
      </w:r>
      <w:proofErr w:type="spellStart"/>
      <w:r w:rsidRPr="001939A6">
        <w:rPr>
          <w:rFonts w:ascii="Arial" w:eastAsia="Times New Roman" w:hAnsi="Arial" w:cs="Arial"/>
          <w:lang w:eastAsia="pl-PL"/>
        </w:rPr>
        <w:t>Sietesz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, w którym prawo własności ujawnione jest </w:t>
      </w:r>
      <w:proofErr w:type="spellStart"/>
      <w:r w:rsidRPr="001939A6">
        <w:rPr>
          <w:rFonts w:ascii="Arial" w:eastAsia="Times New Roman" w:hAnsi="Arial" w:cs="Arial"/>
          <w:lang w:eastAsia="pl-PL"/>
        </w:rPr>
        <w:t>bna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rzecz Alojzego </w:t>
      </w:r>
      <w:proofErr w:type="spellStart"/>
      <w:r w:rsidRPr="001939A6">
        <w:rPr>
          <w:rFonts w:ascii="Arial" w:eastAsia="Times New Roman" w:hAnsi="Arial" w:cs="Arial"/>
          <w:lang w:eastAsia="pl-PL"/>
        </w:rPr>
        <w:t>Bujniak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, 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83"/>
        <w:jc w:val="both"/>
        <w:rPr>
          <w:rFonts w:ascii="Arial" w:hAnsi="Arial" w:cs="Arial"/>
          <w:lang w:val="x-none" w:eastAsia="x-none"/>
        </w:rPr>
      </w:pPr>
      <w:r w:rsidRPr="001939A6">
        <w:rPr>
          <w:rFonts w:ascii="Arial" w:eastAsia="Times New Roman" w:hAnsi="Arial" w:cs="Arial"/>
          <w:lang w:eastAsia="pl-PL"/>
        </w:rPr>
        <w:tab/>
        <w:t>Wzywa się wszystkich zainteresowanych, a w szczególności wymienionych wyżej właścicieli, w tym ewentualnych ich spadkobierców, a także spadkobierców Marii Grzybowskiej</w:t>
      </w:r>
      <w:r w:rsidRPr="001939A6">
        <w:rPr>
          <w:rFonts w:ascii="Arial" w:eastAsia="Times New Roman" w:hAnsi="Arial" w:cs="Arial"/>
          <w:lang w:eastAsia="pl-PL"/>
        </w:rPr>
        <w:br/>
        <w:t xml:space="preserve">c. Julii i Wilhelminy </w:t>
      </w:r>
      <w:proofErr w:type="spellStart"/>
      <w:r w:rsidRPr="001939A6">
        <w:rPr>
          <w:rFonts w:ascii="Arial" w:eastAsia="Times New Roman" w:hAnsi="Arial" w:cs="Arial"/>
          <w:lang w:eastAsia="pl-PL"/>
        </w:rPr>
        <w:t>Puć</w:t>
      </w:r>
      <w:proofErr w:type="spellEnd"/>
      <w:r w:rsidRPr="001939A6">
        <w:rPr>
          <w:rFonts w:ascii="Arial" w:eastAsia="Times New Roman" w:hAnsi="Arial" w:cs="Arial"/>
          <w:lang w:eastAsia="pl-PL"/>
        </w:rPr>
        <w:t xml:space="preserve"> c. Stefana i Józefy, aby w terminie 3 miesięcy od dnia ukazania się niniejszego ogłoszenia zgłosili się i wykazali swoje prawa do nieruchomości, w przeciwnym razie Sąd uwzględni wniosek jeżeli zostanie on udowodniony.</w:t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</w:p>
    <w:p w:rsidR="001939A6" w:rsidRPr="001939A6" w:rsidRDefault="001939A6" w:rsidP="001939A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</w:r>
      <w:r w:rsidRPr="001939A6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1939A6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8557EB" w:rsidRDefault="008557EB">
      <w:bookmarkStart w:id="0" w:name="_GoBack"/>
      <w:bookmarkEnd w:id="0"/>
    </w:p>
    <w:sectPr w:rsidR="008557EB" w:rsidSect="004D6248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48" w:rsidRDefault="001939A6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48" w:rsidRDefault="001939A6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17"/>
    <w:rsid w:val="00103317"/>
    <w:rsid w:val="001939A6"/>
    <w:rsid w:val="008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F5E6-38DB-49E2-B4D5-224A0328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939A6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2025-09-29T06:54:00Z</cp:lastPrinted>
  <dcterms:created xsi:type="dcterms:W3CDTF">2025-09-29T06:54:00Z</dcterms:created>
  <dcterms:modified xsi:type="dcterms:W3CDTF">2025-09-29T06:54:00Z</dcterms:modified>
</cp:coreProperties>
</file>